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42" w:rsidRPr="003709CE" w:rsidRDefault="00545C42" w:rsidP="003709CE">
      <w:pPr>
        <w:jc w:val="center"/>
        <w:rPr>
          <w:rFonts w:ascii="Cambria" w:hAnsi="Cambria"/>
          <w:b/>
          <w:sz w:val="36"/>
          <w:szCs w:val="36"/>
          <w:lang w:val="en-US"/>
        </w:rPr>
      </w:pPr>
      <w:r>
        <w:rPr>
          <w:noProof/>
          <w:lang w:val="en-US" w:eastAsia="en-US"/>
        </w:rPr>
        <w:pict>
          <v:roundrect id="AutoShape 9" o:spid="_x0000_s1026" style="position:absolute;left:0;text-align:left;margin-left:2in;margin-top:-9pt;width:162pt;height:45pt;z-index:-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" strokecolor="red" strokeweight=".25pt"/>
        </w:pict>
      </w:r>
      <w:r>
        <w:rPr>
          <w:rFonts w:ascii="Cambria" w:hAnsi="Cambria"/>
          <w:b/>
          <w:sz w:val="36"/>
          <w:szCs w:val="36"/>
          <w:lang w:val="en-US"/>
        </w:rPr>
        <w:t>Partner info</w:t>
      </w:r>
    </w:p>
    <w:p w:rsidR="00545C42" w:rsidRDefault="00545C42">
      <w:pPr>
        <w:rPr>
          <w:rFonts w:ascii="Cambria" w:hAnsi="Cambria"/>
          <w:b/>
          <w:lang w:val="en-US"/>
        </w:rPr>
      </w:pPr>
    </w:p>
    <w:p w:rsidR="00545C42" w:rsidRDefault="00545C42">
      <w:pPr>
        <w:rPr>
          <w:rFonts w:ascii="Cambria" w:hAnsi="Cambria"/>
          <w:b/>
          <w:sz w:val="16"/>
          <w:lang w:val="en-US"/>
        </w:rPr>
      </w:pPr>
    </w:p>
    <w:p w:rsidR="00545C42" w:rsidRDefault="00545C42">
      <w:pPr>
        <w:rPr>
          <w:rFonts w:ascii="Cambria" w:hAnsi="Cambria"/>
          <w:b/>
          <w:sz w:val="16"/>
          <w:lang w:val="en-US"/>
        </w:rPr>
      </w:pPr>
    </w:p>
    <w:p w:rsidR="00545C42" w:rsidRPr="00E1650F" w:rsidRDefault="00545C42">
      <w:pPr>
        <w:rPr>
          <w:rFonts w:ascii="Cambria" w:hAnsi="Cambria"/>
          <w:b/>
          <w:sz w:val="16"/>
          <w:lang w:val="en-US"/>
        </w:rPr>
      </w:pPr>
    </w:p>
    <w:p w:rsidR="00545C42" w:rsidRDefault="00545C42">
      <w:pPr>
        <w:rPr>
          <w:rFonts w:ascii="Cambria" w:hAnsi="Cambria"/>
          <w:b/>
          <w:lang w:val="en-US"/>
        </w:rPr>
      </w:pPr>
      <w:smartTag w:uri="urn:schemas-microsoft-com:office:smarttags" w:element="place">
        <w:r>
          <w:rPr>
            <w:rFonts w:ascii="Cambria" w:hAnsi="Cambria"/>
            <w:b/>
            <w:lang w:val="en-US"/>
          </w:rPr>
          <w:t>Europe</w:t>
        </w:r>
      </w:smartTag>
      <w:r>
        <w:rPr>
          <w:rFonts w:ascii="Cambria" w:hAnsi="Cambria"/>
          <w:b/>
          <w:lang w:val="en-US"/>
        </w:rPr>
        <w:t xml:space="preserve"> for Citizens 2014-2020 </w:t>
      </w:r>
    </w:p>
    <w:p w:rsidR="00545C42" w:rsidRDefault="00545C42">
      <w:pPr>
        <w:rPr>
          <w:rFonts w:ascii="Cambria" w:hAnsi="Cambria"/>
          <w:b/>
          <w:lang w:val="en-US"/>
        </w:rPr>
      </w:pPr>
    </w:p>
    <w:p w:rsidR="00545C42" w:rsidRPr="003709CE" w:rsidRDefault="00545C42">
      <w:pPr>
        <w:rPr>
          <w:rFonts w:ascii="Cambria" w:hAnsi="Cambria"/>
          <w:b/>
          <w:sz w:val="16"/>
          <w:szCs w:val="16"/>
          <w:lang w:val="en-US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829"/>
        <w:gridCol w:w="7952"/>
      </w:tblGrid>
      <w:tr w:rsidR="00545C42" w:rsidRPr="00CE588B" w:rsidTr="00BC7BC1">
        <w:trPr>
          <w:trHeight w:val="552"/>
        </w:trPr>
        <w:tc>
          <w:tcPr>
            <w:tcW w:w="1829" w:type="dxa"/>
            <w:tcBorders>
              <w:right w:val="single" w:sz="4" w:space="0" w:color="99CC00"/>
            </w:tcBorders>
            <w:vAlign w:val="center"/>
          </w:tcPr>
          <w:p w:rsidR="00545C42" w:rsidRPr="00CE588B" w:rsidRDefault="00545C42" w:rsidP="007379DD">
            <w:pPr>
              <w:rPr>
                <w:rFonts w:ascii="Cambria" w:hAnsi="Cambria"/>
                <w:lang w:val="en-US"/>
              </w:rPr>
            </w:pPr>
            <w:r w:rsidRPr="00CE588B">
              <w:rPr>
                <w:rFonts w:ascii="Cambria" w:hAnsi="Cambria"/>
                <w:lang w:val="en-US"/>
              </w:rPr>
              <w:t>Strand/</w:t>
            </w:r>
            <w:r>
              <w:rPr>
                <w:rFonts w:ascii="Cambria" w:hAnsi="Cambria"/>
                <w:lang w:val="en-US"/>
              </w:rPr>
              <w:t>measure</w:t>
            </w:r>
          </w:p>
        </w:tc>
        <w:tc>
          <w:tcPr>
            <w:tcW w:w="7952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545C42" w:rsidRPr="003F6CF3" w:rsidRDefault="00545C42" w:rsidP="0029198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Strand 2. – </w:t>
            </w:r>
            <w:r>
              <w:rPr>
                <w:b/>
                <w:bCs/>
                <w:i/>
                <w:iCs/>
                <w:sz w:val="23"/>
                <w:szCs w:val="23"/>
              </w:rPr>
              <w:t>Democratic engagement and civic participation</w:t>
            </w:r>
            <w:r w:rsidRPr="00EA3E13">
              <w:rPr>
                <w:rFonts w:ascii="Cambria" w:hAnsi="Cambria"/>
                <w:lang w:val="en-US"/>
              </w:rPr>
              <w:t xml:space="preserve"> </w:t>
            </w:r>
          </w:p>
        </w:tc>
      </w:tr>
      <w:tr w:rsidR="00545C42" w:rsidRPr="00CE588B" w:rsidTr="00BC7BC1">
        <w:trPr>
          <w:trHeight w:val="552"/>
        </w:trPr>
        <w:tc>
          <w:tcPr>
            <w:tcW w:w="1829" w:type="dxa"/>
            <w:tcBorders>
              <w:right w:val="single" w:sz="4" w:space="0" w:color="99CC00"/>
            </w:tcBorders>
            <w:vAlign w:val="center"/>
          </w:tcPr>
          <w:p w:rsidR="00545C42" w:rsidRPr="00CE588B" w:rsidRDefault="00545C42" w:rsidP="007379DD">
            <w:pPr>
              <w:rPr>
                <w:rFonts w:ascii="Cambria" w:hAnsi="Cambria"/>
                <w:lang w:val="en-US"/>
              </w:rPr>
            </w:pPr>
            <w:r w:rsidRPr="00CE588B">
              <w:rPr>
                <w:rFonts w:ascii="Cambria" w:hAnsi="Cambria"/>
                <w:lang w:val="en-US"/>
              </w:rPr>
              <w:t>Deadline</w:t>
            </w:r>
          </w:p>
        </w:tc>
        <w:tc>
          <w:tcPr>
            <w:tcW w:w="7952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545C42" w:rsidRPr="00CE588B" w:rsidRDefault="00545C42" w:rsidP="00871399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01.03.2017.</w:t>
            </w:r>
          </w:p>
        </w:tc>
      </w:tr>
    </w:tbl>
    <w:p w:rsidR="00545C42" w:rsidRPr="00E1650F" w:rsidRDefault="00545C42">
      <w:pPr>
        <w:rPr>
          <w:rFonts w:ascii="Cambria" w:hAnsi="Cambria"/>
          <w:b/>
          <w:sz w:val="16"/>
          <w:lang w:val="en-US"/>
        </w:rPr>
      </w:pPr>
    </w:p>
    <w:p w:rsidR="00545C42" w:rsidRPr="00CE588B" w:rsidRDefault="00545C42">
      <w:pPr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>Organization</w:t>
      </w:r>
      <w:r w:rsidRPr="00CE588B">
        <w:rPr>
          <w:rFonts w:ascii="Cambria" w:hAnsi="Cambria"/>
          <w:b/>
          <w:lang w:val="en-US"/>
        </w:rPr>
        <w:t xml:space="preserve"> </w:t>
      </w:r>
    </w:p>
    <w:p w:rsidR="00545C42" w:rsidRPr="00E1650F" w:rsidRDefault="00545C42">
      <w:pPr>
        <w:rPr>
          <w:rFonts w:ascii="Cambria" w:hAnsi="Cambria"/>
          <w:sz w:val="14"/>
          <w:szCs w:val="16"/>
          <w:lang w:val="en-US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800"/>
        <w:gridCol w:w="7981"/>
      </w:tblGrid>
      <w:tr w:rsidR="00545C42" w:rsidRPr="004611CE" w:rsidTr="00BC7BC1">
        <w:trPr>
          <w:trHeight w:val="552"/>
        </w:trPr>
        <w:tc>
          <w:tcPr>
            <w:tcW w:w="1800" w:type="dxa"/>
            <w:tcBorders>
              <w:right w:val="single" w:sz="4" w:space="0" w:color="99CC00"/>
            </w:tcBorders>
            <w:vAlign w:val="center"/>
          </w:tcPr>
          <w:p w:rsidR="00545C42" w:rsidRPr="00CE588B" w:rsidRDefault="00545C42" w:rsidP="002206F7">
            <w:pPr>
              <w:rPr>
                <w:rFonts w:ascii="Cambria" w:hAnsi="Cambria"/>
                <w:lang w:val="en-US"/>
              </w:rPr>
            </w:pPr>
            <w:r w:rsidRPr="00CE588B">
              <w:rPr>
                <w:rFonts w:ascii="Cambria" w:hAnsi="Cambria"/>
                <w:lang w:val="en-US"/>
              </w:rPr>
              <w:t>Name</w:t>
            </w:r>
          </w:p>
        </w:tc>
        <w:tc>
          <w:tcPr>
            <w:tcW w:w="7981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545C42" w:rsidRPr="004611CE" w:rsidRDefault="00545C42" w:rsidP="00D32F52">
            <w:pPr>
              <w:widowControl w:val="0"/>
              <w:suppressAutoHyphens/>
              <w:spacing w:line="360" w:lineRule="auto"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Municipality of Breznički Hum</w:t>
            </w:r>
          </w:p>
        </w:tc>
      </w:tr>
      <w:tr w:rsidR="00545C42" w:rsidRPr="00631A7F" w:rsidTr="00BC7BC1">
        <w:trPr>
          <w:trHeight w:val="552"/>
        </w:trPr>
        <w:tc>
          <w:tcPr>
            <w:tcW w:w="1800" w:type="dxa"/>
            <w:tcBorders>
              <w:right w:val="single" w:sz="4" w:space="0" w:color="99CC00"/>
            </w:tcBorders>
            <w:vAlign w:val="center"/>
          </w:tcPr>
          <w:p w:rsidR="00545C42" w:rsidRPr="00CE588B" w:rsidRDefault="00545C42" w:rsidP="002206F7">
            <w:pPr>
              <w:rPr>
                <w:rFonts w:ascii="Cambria" w:hAnsi="Cambria"/>
                <w:lang w:val="en-US"/>
              </w:rPr>
            </w:pPr>
            <w:r w:rsidRPr="00CE588B">
              <w:rPr>
                <w:rFonts w:ascii="Cambria" w:hAnsi="Cambria"/>
                <w:lang w:val="en-US"/>
              </w:rPr>
              <w:t>Short description</w:t>
            </w:r>
          </w:p>
        </w:tc>
        <w:tc>
          <w:tcPr>
            <w:tcW w:w="7981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545C42" w:rsidRDefault="00545C42" w:rsidP="00BC7BC1">
            <w:pPr>
              <w:rPr>
                <w:rFonts w:ascii="Cambria" w:hAnsi="Cambria"/>
                <w:lang w:val="en-US"/>
              </w:rPr>
            </w:pPr>
          </w:p>
          <w:p w:rsidR="00545C42" w:rsidRDefault="00545C42" w:rsidP="00BC7BC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Local self-government which provides services of local domain that directly affects needs of its citizens,</w:t>
            </w:r>
            <w:r w:rsidRPr="0061670E"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  <w:lang w:val="en-US"/>
              </w:rPr>
              <w:t>especially</w:t>
            </w:r>
            <w:r w:rsidRPr="0061670E"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  <w:lang w:val="en-US"/>
              </w:rPr>
              <w:t>services which consider settlements maintenance</w:t>
            </w:r>
            <w:r w:rsidRPr="0061670E">
              <w:rPr>
                <w:rFonts w:ascii="Cambria" w:hAnsi="Cambria"/>
                <w:lang w:val="en-US"/>
              </w:rPr>
              <w:t>,</w:t>
            </w:r>
            <w:r>
              <w:rPr>
                <w:rFonts w:ascii="Cambria" w:hAnsi="Cambria"/>
                <w:lang w:val="en-US"/>
              </w:rPr>
              <w:t xml:space="preserve"> urban planning</w:t>
            </w:r>
            <w:r w:rsidRPr="0061670E">
              <w:rPr>
                <w:rFonts w:ascii="Cambria" w:hAnsi="Cambria"/>
                <w:lang w:val="en-US"/>
              </w:rPr>
              <w:t xml:space="preserve">, </w:t>
            </w:r>
            <w:r>
              <w:rPr>
                <w:rFonts w:ascii="Cambria" w:hAnsi="Cambria"/>
                <w:lang w:val="en-US"/>
              </w:rPr>
              <w:t>child care</w:t>
            </w:r>
            <w:r w:rsidRPr="0061670E">
              <w:rPr>
                <w:rFonts w:ascii="Cambria" w:hAnsi="Cambria"/>
                <w:lang w:val="en-US"/>
              </w:rPr>
              <w:t xml:space="preserve">, </w:t>
            </w:r>
            <w:r>
              <w:rPr>
                <w:rFonts w:ascii="Cambria" w:hAnsi="Cambria"/>
                <w:lang w:val="en-US"/>
              </w:rPr>
              <w:t>social care</w:t>
            </w:r>
            <w:r w:rsidRPr="0061670E">
              <w:rPr>
                <w:rFonts w:ascii="Cambria" w:hAnsi="Cambria"/>
                <w:lang w:val="en-US"/>
              </w:rPr>
              <w:t xml:space="preserve">, </w:t>
            </w:r>
            <w:r>
              <w:rPr>
                <w:rFonts w:ascii="Cambria" w:hAnsi="Cambria"/>
                <w:lang w:val="en-US"/>
              </w:rPr>
              <w:t>primary health care, preschool education and</w:t>
            </w:r>
            <w:r w:rsidRPr="0061670E"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  <w:lang w:val="en-US"/>
              </w:rPr>
              <w:t>primary education</w:t>
            </w:r>
            <w:r w:rsidRPr="0061670E">
              <w:rPr>
                <w:rFonts w:ascii="Cambria" w:hAnsi="Cambria"/>
                <w:lang w:val="en-US"/>
              </w:rPr>
              <w:t xml:space="preserve">, </w:t>
            </w:r>
            <w:r>
              <w:rPr>
                <w:rFonts w:ascii="Cambria" w:hAnsi="Cambria"/>
                <w:lang w:val="en-US"/>
              </w:rPr>
              <w:t>culture, physical education and</w:t>
            </w:r>
            <w:r w:rsidRPr="0061670E">
              <w:rPr>
                <w:rFonts w:ascii="Cambria" w:hAnsi="Cambria"/>
                <w:lang w:val="en-US"/>
              </w:rPr>
              <w:t xml:space="preserve"> sport, </w:t>
            </w:r>
            <w:r>
              <w:rPr>
                <w:rFonts w:ascii="Cambria" w:hAnsi="Cambria"/>
                <w:lang w:val="en-US"/>
              </w:rPr>
              <w:t>consumer protection</w:t>
            </w:r>
            <w:r w:rsidRPr="0061670E">
              <w:rPr>
                <w:rFonts w:ascii="Cambria" w:hAnsi="Cambria"/>
                <w:lang w:val="en-US"/>
              </w:rPr>
              <w:t xml:space="preserve">, </w:t>
            </w:r>
            <w:r>
              <w:rPr>
                <w:rFonts w:ascii="Cambria" w:hAnsi="Cambria"/>
                <w:lang w:val="en-US"/>
              </w:rPr>
              <w:t>protection and development of natural environment, fire and civil defense</w:t>
            </w:r>
            <w:r w:rsidRPr="0061670E">
              <w:rPr>
                <w:rFonts w:ascii="Cambria" w:hAnsi="Cambria"/>
                <w:lang w:val="en-US"/>
              </w:rPr>
              <w:t>.</w:t>
            </w:r>
          </w:p>
          <w:p w:rsidR="00545C42" w:rsidRDefault="00545C42" w:rsidP="00BC7BC1">
            <w:pPr>
              <w:rPr>
                <w:rFonts w:ascii="Cambria" w:hAnsi="Cambria"/>
                <w:lang w:val="en-US"/>
              </w:rPr>
            </w:pPr>
          </w:p>
          <w:p w:rsidR="00545C42" w:rsidRDefault="00545C42" w:rsidP="00BC7BC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-Inhabitants 1300</w:t>
            </w:r>
          </w:p>
          <w:p w:rsidR="00545C42" w:rsidRPr="0061670E" w:rsidRDefault="00545C42" w:rsidP="00BC7BC1">
            <w:pPr>
              <w:rPr>
                <w:rFonts w:ascii="Cambria" w:hAnsi="Cambria"/>
                <w:vertAlign w:val="superscript"/>
                <w:lang w:val="en-US"/>
              </w:rPr>
            </w:pPr>
            <w:r>
              <w:rPr>
                <w:rFonts w:ascii="Cambria" w:hAnsi="Cambria"/>
                <w:lang w:val="en-US"/>
              </w:rPr>
              <w:t>-Area of 32 km</w:t>
            </w:r>
            <w:r>
              <w:rPr>
                <w:rFonts w:ascii="Cambria" w:hAnsi="Cambria"/>
                <w:vertAlign w:val="superscript"/>
                <w:lang w:val="en-US"/>
              </w:rPr>
              <w:t>2</w:t>
            </w:r>
          </w:p>
          <w:p w:rsidR="00545C42" w:rsidRDefault="00545C42" w:rsidP="00BC7BC1">
            <w:pPr>
              <w:rPr>
                <w:rFonts w:ascii="Cambria" w:hAnsi="Cambria"/>
                <w:lang w:val="en-US"/>
              </w:rPr>
            </w:pPr>
          </w:p>
          <w:p w:rsidR="00545C42" w:rsidRPr="00CE588B" w:rsidRDefault="00545C42" w:rsidP="009857DD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The Municipality has great experience carrying out the EU programme – EU for citizens.</w:t>
            </w:r>
          </w:p>
        </w:tc>
      </w:tr>
      <w:tr w:rsidR="00545C42" w:rsidRPr="001E346D" w:rsidTr="00BC7BC1">
        <w:trPr>
          <w:trHeight w:val="875"/>
        </w:trPr>
        <w:tc>
          <w:tcPr>
            <w:tcW w:w="1800" w:type="dxa"/>
            <w:tcBorders>
              <w:right w:val="single" w:sz="4" w:space="0" w:color="99CC00"/>
            </w:tcBorders>
            <w:vAlign w:val="center"/>
          </w:tcPr>
          <w:p w:rsidR="00545C42" w:rsidRPr="00CE588B" w:rsidRDefault="00545C42" w:rsidP="002206F7">
            <w:pPr>
              <w:rPr>
                <w:rFonts w:ascii="Cambria" w:hAnsi="Cambria"/>
                <w:lang w:val="en-US"/>
              </w:rPr>
            </w:pPr>
            <w:r w:rsidRPr="00CE588B">
              <w:rPr>
                <w:rFonts w:ascii="Cambria" w:hAnsi="Cambria"/>
                <w:lang w:val="en-US"/>
              </w:rPr>
              <w:t>Contact details</w:t>
            </w:r>
          </w:p>
        </w:tc>
        <w:tc>
          <w:tcPr>
            <w:tcW w:w="7981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545C42" w:rsidRPr="00631A7F" w:rsidRDefault="00545C42" w:rsidP="005D34E9">
            <w:pPr>
              <w:rPr>
                <w:rFonts w:ascii="Cambria" w:hAnsi="Cambria"/>
                <w:lang w:val="pt-BR"/>
              </w:rPr>
            </w:pPr>
            <w:r w:rsidRPr="00631A7F">
              <w:rPr>
                <w:rFonts w:ascii="Cambria" w:hAnsi="Cambria"/>
                <w:lang w:val="pt-BR"/>
              </w:rPr>
              <w:t>Općina Breznički Hum (Municipality of Breznički Hum)</w:t>
            </w:r>
          </w:p>
          <w:p w:rsidR="00545C42" w:rsidRPr="005D34E9" w:rsidRDefault="00545C42" w:rsidP="005D34E9">
            <w:pPr>
              <w:rPr>
                <w:rFonts w:ascii="Cambria" w:hAnsi="Cambria"/>
                <w:lang w:val="en-US"/>
              </w:rPr>
            </w:pPr>
            <w:r w:rsidRPr="003F6CF3">
              <w:rPr>
                <w:rFonts w:ascii="Cambria" w:hAnsi="Cambria"/>
                <w:b/>
                <w:lang w:val="en-US"/>
              </w:rPr>
              <w:t>PIC number :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6E4FB6">
              <w:rPr>
                <w:rFonts w:ascii="Cambria" w:hAnsi="Cambria"/>
                <w:lang w:val="en-US"/>
              </w:rPr>
              <w:t>947379504</w:t>
            </w:r>
          </w:p>
          <w:p w:rsidR="00545C42" w:rsidRPr="005D34E9" w:rsidRDefault="00545C42" w:rsidP="005D34E9">
            <w:pPr>
              <w:rPr>
                <w:rFonts w:ascii="Cambria" w:hAnsi="Cambria"/>
                <w:lang w:val="en-US"/>
              </w:rPr>
            </w:pPr>
          </w:p>
          <w:p w:rsidR="00545C42" w:rsidRPr="003F6CF3" w:rsidRDefault="00545C42" w:rsidP="005D34E9">
            <w:pPr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Legal representative</w:t>
            </w:r>
            <w:r w:rsidRPr="003F6CF3">
              <w:rPr>
                <w:rFonts w:ascii="Cambria" w:hAnsi="Cambria"/>
                <w:b/>
                <w:lang w:val="en-US"/>
              </w:rPr>
              <w:t>:</w:t>
            </w:r>
          </w:p>
          <w:p w:rsidR="00545C42" w:rsidRPr="005D34E9" w:rsidRDefault="00545C42" w:rsidP="005D34E9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Last Name : Hegedić</w:t>
            </w:r>
          </w:p>
          <w:p w:rsidR="00545C42" w:rsidRPr="005D34E9" w:rsidRDefault="00545C42" w:rsidP="005D34E9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First Name : Zoran</w:t>
            </w:r>
          </w:p>
          <w:p w:rsidR="00545C42" w:rsidRPr="005D34E9" w:rsidRDefault="00545C42" w:rsidP="005D34E9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Function</w:t>
            </w:r>
            <w:r w:rsidRPr="003F6CF3">
              <w:rPr>
                <w:rFonts w:ascii="Cambria" w:hAnsi="Cambria"/>
                <w:b/>
                <w:lang w:val="en-US"/>
              </w:rPr>
              <w:t>:</w:t>
            </w:r>
            <w:r>
              <w:rPr>
                <w:rFonts w:ascii="Cambria" w:hAnsi="Cambria"/>
                <w:lang w:val="en-US"/>
              </w:rPr>
              <w:t xml:space="preserve"> municipality mayor</w:t>
            </w:r>
          </w:p>
          <w:p w:rsidR="00545C42" w:rsidRDefault="00545C42" w:rsidP="005D34E9">
            <w:pPr>
              <w:rPr>
                <w:rFonts w:ascii="Cambria" w:hAnsi="Cambria"/>
                <w:lang w:val="en-US"/>
              </w:rPr>
            </w:pPr>
            <w:r w:rsidRPr="003F6CF3">
              <w:rPr>
                <w:rFonts w:ascii="Cambria" w:hAnsi="Cambria"/>
                <w:b/>
                <w:lang w:val="en-US"/>
              </w:rPr>
              <w:t>E-mail :</w:t>
            </w:r>
            <w:r w:rsidRPr="005D34E9">
              <w:rPr>
                <w:rFonts w:ascii="Cambria" w:hAnsi="Cambria"/>
                <w:lang w:val="en-US"/>
              </w:rPr>
              <w:t xml:space="preserve"> </w:t>
            </w:r>
            <w:hyperlink r:id="rId7" w:history="1">
              <w:r w:rsidRPr="0047572E">
                <w:rPr>
                  <w:rStyle w:val="Hyperlink"/>
                  <w:rFonts w:ascii="Cambria" w:hAnsi="Cambria"/>
                  <w:lang w:val="en-US"/>
                </w:rPr>
                <w:t>lag.prizag@gmail.com</w:t>
              </w:r>
            </w:hyperlink>
            <w:r>
              <w:rPr>
                <w:rFonts w:ascii="Cambria" w:hAnsi="Cambria"/>
                <w:lang w:val="en-US"/>
              </w:rPr>
              <w:t xml:space="preserve"> , </w:t>
            </w:r>
            <w:hyperlink r:id="rId8" w:history="1">
              <w:r w:rsidRPr="0047572E">
                <w:rPr>
                  <w:rStyle w:val="Hyperlink"/>
                  <w:rFonts w:ascii="Cambria" w:hAnsi="Cambria"/>
                  <w:lang w:val="en-US"/>
                </w:rPr>
                <w:t>nacelnik@breznicki-hum.hr</w:t>
              </w:r>
            </w:hyperlink>
            <w:r>
              <w:rPr>
                <w:rFonts w:ascii="Cambria" w:hAnsi="Cambria"/>
                <w:lang w:val="en-US"/>
              </w:rPr>
              <w:t xml:space="preserve"> </w:t>
            </w:r>
          </w:p>
          <w:p w:rsidR="00545C42" w:rsidRDefault="00545C42" w:rsidP="00A06158">
            <w:pPr>
              <w:rPr>
                <w:rFonts w:ascii="Cambria" w:hAnsi="Cambria"/>
                <w:b/>
                <w:lang w:val="en-US"/>
              </w:rPr>
            </w:pPr>
            <w:r w:rsidRPr="003F6CF3">
              <w:rPr>
                <w:rFonts w:ascii="Cambria" w:hAnsi="Cambria"/>
                <w:b/>
                <w:lang w:val="en-US"/>
              </w:rPr>
              <w:t xml:space="preserve">Web: </w:t>
            </w:r>
            <w:r w:rsidRPr="006E4FB6">
              <w:rPr>
                <w:rFonts w:ascii="Cambria" w:hAnsi="Cambria"/>
                <w:lang w:val="en-US"/>
              </w:rPr>
              <w:t>www.opcina-breznicki-hum.hr</w:t>
            </w:r>
          </w:p>
          <w:p w:rsidR="00545C42" w:rsidRPr="001E346D" w:rsidRDefault="00545C42" w:rsidP="00A0615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 xml:space="preserve">Phone:  </w:t>
            </w:r>
            <w:r>
              <w:rPr>
                <w:rFonts w:ascii="Cambria" w:hAnsi="Cambria"/>
                <w:lang w:val="en-US"/>
              </w:rPr>
              <w:t>+385992138501</w:t>
            </w:r>
            <w:bookmarkStart w:id="0" w:name="_GoBack"/>
            <w:bookmarkEnd w:id="0"/>
          </w:p>
        </w:tc>
      </w:tr>
    </w:tbl>
    <w:p w:rsidR="00545C42" w:rsidRPr="00E1650F" w:rsidRDefault="00545C42">
      <w:pPr>
        <w:rPr>
          <w:rFonts w:ascii="Cambria" w:hAnsi="Cambria"/>
          <w:sz w:val="16"/>
          <w:lang w:val="fr-BE"/>
        </w:rPr>
      </w:pPr>
    </w:p>
    <w:p w:rsidR="00545C42" w:rsidRPr="00CE588B" w:rsidRDefault="00545C42">
      <w:pPr>
        <w:rPr>
          <w:rFonts w:ascii="Cambria" w:hAnsi="Cambria"/>
          <w:b/>
          <w:lang w:val="fr-BE"/>
        </w:rPr>
      </w:pPr>
      <w:r w:rsidRPr="00CE588B">
        <w:rPr>
          <w:rFonts w:ascii="Cambria" w:hAnsi="Cambria"/>
          <w:b/>
          <w:lang w:val="fr-BE"/>
        </w:rPr>
        <w:t xml:space="preserve">Project </w:t>
      </w:r>
    </w:p>
    <w:p w:rsidR="00545C42" w:rsidRPr="00E1650F" w:rsidRDefault="00545C42">
      <w:pPr>
        <w:rPr>
          <w:rFonts w:ascii="Cambria" w:hAnsi="Cambria"/>
          <w:sz w:val="10"/>
          <w:szCs w:val="16"/>
          <w:lang w:val="fr-BE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800"/>
        <w:gridCol w:w="7981"/>
      </w:tblGrid>
      <w:tr w:rsidR="00545C42" w:rsidRPr="00631A7F" w:rsidTr="00BC7BC1">
        <w:trPr>
          <w:trHeight w:val="552"/>
        </w:trPr>
        <w:tc>
          <w:tcPr>
            <w:tcW w:w="1800" w:type="dxa"/>
            <w:tcBorders>
              <w:right w:val="single" w:sz="4" w:space="0" w:color="99CC00"/>
            </w:tcBorders>
            <w:vAlign w:val="center"/>
          </w:tcPr>
          <w:p w:rsidR="00545C42" w:rsidRPr="00CE588B" w:rsidRDefault="00545C42" w:rsidP="002206F7">
            <w:pPr>
              <w:rPr>
                <w:rFonts w:ascii="Cambria" w:hAnsi="Cambria"/>
                <w:lang w:val="en-US"/>
              </w:rPr>
            </w:pPr>
            <w:r w:rsidRPr="00CE588B">
              <w:rPr>
                <w:rFonts w:ascii="Cambria" w:hAnsi="Cambria"/>
                <w:lang w:val="en-US"/>
              </w:rPr>
              <w:t>Field(s)</w:t>
            </w:r>
          </w:p>
        </w:tc>
        <w:tc>
          <w:tcPr>
            <w:tcW w:w="7981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545C42" w:rsidRDefault="00545C42" w:rsidP="00EA3E13">
            <w:pPr>
              <w:rPr>
                <w:rFonts w:ascii="Cambria" w:hAnsi="Cambria"/>
                <w:b/>
                <w:lang w:val="en-US"/>
              </w:rPr>
            </w:pPr>
          </w:p>
          <w:p w:rsidR="00545C42" w:rsidRDefault="00545C42" w:rsidP="00EA3E13">
            <w:pPr>
              <w:rPr>
                <w:rFonts w:ascii="Cambria" w:hAnsi="Cambria"/>
                <w:b/>
                <w:lang w:val="en-US"/>
              </w:rPr>
            </w:pPr>
          </w:p>
          <w:p w:rsidR="00545C42" w:rsidRPr="00894059" w:rsidRDefault="00545C42" w:rsidP="00EA3E13">
            <w:pPr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Main goals of the Programme:</w:t>
            </w:r>
          </w:p>
          <w:p w:rsidR="00545C42" w:rsidRPr="00EA3E13" w:rsidRDefault="00545C42" w:rsidP="00EA3E13">
            <w:pPr>
              <w:rPr>
                <w:rFonts w:ascii="Cambria" w:hAnsi="Cambria"/>
                <w:lang w:val="en-US"/>
              </w:rPr>
            </w:pPr>
            <w:r w:rsidRPr="00EA3E13"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  <w:lang w:val="en-US"/>
              </w:rPr>
              <w:t>-Contribute to better understanding of EU, its history and dissimilarities</w:t>
            </w:r>
          </w:p>
          <w:p w:rsidR="00545C42" w:rsidRPr="00EA3E13" w:rsidRDefault="00545C42" w:rsidP="00EA3E1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 -To promote European citizenship and improve the civil and democratic participation at EU level</w:t>
            </w:r>
          </w:p>
          <w:p w:rsidR="00545C42" w:rsidRPr="00EA3E13" w:rsidRDefault="00545C42" w:rsidP="00EA3E13">
            <w:pPr>
              <w:rPr>
                <w:rFonts w:ascii="Cambria" w:hAnsi="Cambria"/>
                <w:lang w:val="en-US"/>
              </w:rPr>
            </w:pPr>
          </w:p>
          <w:p w:rsidR="00545C42" w:rsidRPr="00894059" w:rsidRDefault="00545C42" w:rsidP="00EA3E13">
            <w:pPr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Special goals of the Programme</w:t>
            </w:r>
            <w:r w:rsidRPr="00894059">
              <w:rPr>
                <w:rFonts w:ascii="Cambria" w:hAnsi="Cambria"/>
                <w:b/>
                <w:lang w:val="en-US"/>
              </w:rPr>
              <w:t>:</w:t>
            </w:r>
          </w:p>
          <w:p w:rsidR="00545C42" w:rsidRDefault="00545C42" w:rsidP="00EA3E1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-Raising awareness in terms of memory</w:t>
            </w:r>
            <w:r w:rsidRPr="00214733">
              <w:rPr>
                <w:rFonts w:ascii="Cambria" w:hAnsi="Cambria"/>
                <w:lang w:val="en-US"/>
              </w:rPr>
              <w:t xml:space="preserve">, </w:t>
            </w:r>
            <w:r>
              <w:rPr>
                <w:rFonts w:ascii="Cambria" w:hAnsi="Cambria"/>
                <w:lang w:val="en-US"/>
              </w:rPr>
              <w:t>common history, and values and goals of EU that promote peace, its values and benefit of the people by encouraging discussion, consideration and development of networks</w:t>
            </w:r>
          </w:p>
          <w:p w:rsidR="00545C42" w:rsidRDefault="00545C42" w:rsidP="00EA3E1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- encourage democratic and civil participation on EU level by understanding the procedure of adopting EU policies and</w:t>
            </w:r>
            <w:r w:rsidRPr="00EA3E13"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  <w:lang w:val="en-US"/>
              </w:rPr>
              <w:t>promotion of social and multicultural engagement and volunteering at EU level</w:t>
            </w:r>
          </w:p>
          <w:p w:rsidR="00545C42" w:rsidRDefault="00545C42" w:rsidP="00EA3E13">
            <w:pPr>
              <w:rPr>
                <w:rFonts w:ascii="Cambria" w:hAnsi="Cambria"/>
                <w:lang w:val="en-US"/>
              </w:rPr>
            </w:pPr>
          </w:p>
          <w:p w:rsidR="00545C42" w:rsidRDefault="00545C42" w:rsidP="00114EF9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SP</w:t>
            </w:r>
            <w:r w:rsidRPr="001B4D8F">
              <w:rPr>
                <w:rFonts w:ascii="Cambria" w:hAnsi="Cambria"/>
                <w:b/>
                <w:lang w:val="en-US"/>
              </w:rPr>
              <w:t xml:space="preserve"> 2:</w:t>
            </w:r>
            <w:r w:rsidRPr="001B4D8F">
              <w:rPr>
                <w:rFonts w:ascii="Cambria" w:hAnsi="Cambria"/>
                <w:lang w:val="en-US"/>
              </w:rPr>
              <w:t xml:space="preserve"> Demo</w:t>
            </w:r>
            <w:r>
              <w:rPr>
                <w:rFonts w:ascii="Cambria" w:hAnsi="Cambria"/>
                <w:lang w:val="en-US"/>
              </w:rPr>
              <w:t>cratic involvement and civil participation</w:t>
            </w:r>
          </w:p>
          <w:p w:rsidR="00545C42" w:rsidRPr="0029198F" w:rsidRDefault="00545C42" w:rsidP="0029198F">
            <w:pPr>
              <w:rPr>
                <w:rFonts w:ascii="Cambria" w:hAnsi="Cambria"/>
                <w:lang w:val="en-US"/>
              </w:rPr>
            </w:pPr>
            <w:r w:rsidRPr="00631A7F">
              <w:rPr>
                <w:bCs/>
                <w:iCs/>
                <w:sz w:val="23"/>
                <w:szCs w:val="23"/>
                <w:lang w:val="en-US"/>
              </w:rPr>
              <w:t>2.1 Understanding and Debating Euroscepticism</w:t>
            </w:r>
          </w:p>
          <w:p w:rsidR="00545C42" w:rsidRDefault="00545C42" w:rsidP="00E602A5">
            <w:pPr>
              <w:rPr>
                <w:rFonts w:ascii="Cambria" w:hAnsi="Cambria"/>
                <w:lang w:val="en-US"/>
              </w:rPr>
            </w:pPr>
          </w:p>
          <w:p w:rsidR="00545C42" w:rsidRDefault="00545C42" w:rsidP="00E602A5">
            <w:pPr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Possible theme for cooperation related to goals and priorities</w:t>
            </w:r>
            <w:r w:rsidRPr="00894059">
              <w:rPr>
                <w:rFonts w:ascii="Cambria" w:hAnsi="Cambria"/>
                <w:b/>
                <w:lang w:val="en-US"/>
              </w:rPr>
              <w:t>:</w:t>
            </w:r>
          </w:p>
          <w:p w:rsidR="00545C42" w:rsidRDefault="00545C42" w:rsidP="006B291E">
            <w:pPr>
              <w:rPr>
                <w:rFonts w:ascii="Cambria" w:hAnsi="Cambria"/>
                <w:lang w:val="en-US"/>
              </w:rPr>
            </w:pPr>
          </w:p>
          <w:p w:rsidR="00545C42" w:rsidRDefault="00545C42" w:rsidP="006B291E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- EU membership vs EU skepticism</w:t>
            </w:r>
          </w:p>
          <w:p w:rsidR="00545C42" w:rsidRDefault="00545C42" w:rsidP="006B291E">
            <w:pPr>
              <w:rPr>
                <w:rFonts w:ascii="Cambria" w:hAnsi="Cambria"/>
                <w:lang w:val="en-US"/>
              </w:rPr>
            </w:pPr>
            <w:r>
              <w:rPr>
                <w:lang w:val="hr-HR"/>
              </w:rPr>
              <w:t>- benefits of EU mambership vs Euroscepticism</w:t>
            </w:r>
          </w:p>
          <w:p w:rsidR="00545C42" w:rsidRDefault="00545C42" w:rsidP="006B291E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-advantages and disadvantages of EU membership in the field of economy freedom of movement, employment, taxes, health insurance, agriculture, education</w:t>
            </w:r>
          </w:p>
          <w:p w:rsidR="00545C42" w:rsidRPr="00631A7F" w:rsidRDefault="00545C42" w:rsidP="006B291E">
            <w:pPr>
              <w:rPr>
                <w:rFonts w:ascii="Cambria" w:hAnsi="Cambria"/>
                <w:color w:val="222222"/>
                <w:shd w:val="clear" w:color="auto" w:fill="FFFFFF"/>
                <w:lang w:val="en-US"/>
              </w:rPr>
            </w:pPr>
            <w:r w:rsidRPr="00631A7F">
              <w:rPr>
                <w:rStyle w:val="apple-converted-space"/>
                <w:color w:val="222222"/>
                <w:shd w:val="clear" w:color="auto" w:fill="FFFFFF"/>
                <w:lang w:val="en-US"/>
              </w:rPr>
              <w:t>-</w:t>
            </w:r>
            <w:r w:rsidRPr="00631A7F">
              <w:rPr>
                <w:rFonts w:ascii="Cambria" w:hAnsi="Cambria"/>
                <w:color w:val="222222"/>
                <w:shd w:val="clear" w:color="auto" w:fill="FFFFFF"/>
                <w:lang w:val="en-US"/>
              </w:rPr>
              <w:t xml:space="preserve">the impact of EU legislation on the quality of life of local populations, </w:t>
            </w:r>
          </w:p>
          <w:p w:rsidR="00545C42" w:rsidRPr="007C09DE" w:rsidRDefault="00545C42" w:rsidP="00506481">
            <w:pPr>
              <w:rPr>
                <w:rFonts w:ascii="Cambria" w:hAnsi="Cambria"/>
                <w:lang w:val="en-US"/>
              </w:rPr>
            </w:pPr>
            <w:r w:rsidRPr="00631A7F">
              <w:rPr>
                <w:rFonts w:ascii="Cambria" w:hAnsi="Cambria"/>
                <w:color w:val="222222"/>
                <w:shd w:val="clear" w:color="auto" w:fill="FFFFFF"/>
                <w:lang w:val="en-US"/>
              </w:rPr>
              <w:t>-involvement of volunteering organizations into the euroscepticism debate</w:t>
            </w:r>
          </w:p>
        </w:tc>
      </w:tr>
      <w:tr w:rsidR="00545C42" w:rsidRPr="00631A7F" w:rsidTr="00BC7BC1">
        <w:trPr>
          <w:trHeight w:val="1306"/>
        </w:trPr>
        <w:tc>
          <w:tcPr>
            <w:tcW w:w="1800" w:type="dxa"/>
            <w:tcBorders>
              <w:right w:val="single" w:sz="4" w:space="0" w:color="99CC00"/>
            </w:tcBorders>
            <w:vAlign w:val="center"/>
          </w:tcPr>
          <w:p w:rsidR="00545C42" w:rsidRPr="00CE588B" w:rsidRDefault="00545C42" w:rsidP="002206F7">
            <w:pPr>
              <w:rPr>
                <w:rFonts w:ascii="Cambria" w:hAnsi="Cambria"/>
                <w:lang w:val="en-US"/>
              </w:rPr>
            </w:pPr>
            <w:r w:rsidRPr="00CE588B">
              <w:rPr>
                <w:rFonts w:ascii="Cambria" w:hAnsi="Cambria"/>
                <w:lang w:val="en-US"/>
              </w:rPr>
              <w:t>Description</w:t>
            </w:r>
          </w:p>
        </w:tc>
        <w:tc>
          <w:tcPr>
            <w:tcW w:w="7981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545C42" w:rsidRDefault="00545C42" w:rsidP="00FB03B5">
            <w:pPr>
              <w:spacing w:after="12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Lead partner</w:t>
            </w:r>
            <w:r w:rsidRPr="00977135">
              <w:rPr>
                <w:rFonts w:ascii="Cambria" w:hAnsi="Cambria"/>
                <w:b/>
                <w:lang w:val="en-US"/>
              </w:rPr>
              <w:t>:</w:t>
            </w:r>
            <w:r>
              <w:rPr>
                <w:rFonts w:ascii="Cambria" w:hAnsi="Cambria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Cambria" w:hAnsi="Cambria"/>
                    <w:lang w:val="en-US"/>
                  </w:rPr>
                  <w:t>Municipality</w:t>
                </w:r>
              </w:smartTag>
              <w:r>
                <w:rPr>
                  <w:rFonts w:ascii="Cambria" w:hAnsi="Cambria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Cambria" w:hAnsi="Cambria"/>
                    <w:lang w:val="en-US"/>
                  </w:rPr>
                  <w:t>Breznički Hum</w:t>
                </w:r>
              </w:smartTag>
            </w:smartTag>
          </w:p>
          <w:p w:rsidR="00545C42" w:rsidRDefault="00545C42" w:rsidP="00FB03B5">
            <w:pPr>
              <w:spacing w:after="12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Implementation period</w:t>
            </w:r>
            <w:r w:rsidRPr="00977135">
              <w:rPr>
                <w:rFonts w:ascii="Cambria" w:hAnsi="Cambria"/>
                <w:b/>
                <w:lang w:val="en-US"/>
              </w:rPr>
              <w:t>:</w:t>
            </w:r>
            <w:r>
              <w:rPr>
                <w:rFonts w:ascii="Cambria" w:hAnsi="Cambria"/>
                <w:lang w:val="en-US"/>
              </w:rPr>
              <w:t xml:space="preserve"> from 1.07.2017. to 1.9.2018</w:t>
            </w:r>
          </w:p>
          <w:p w:rsidR="00545C42" w:rsidRDefault="00545C42" w:rsidP="00DE4F56">
            <w:pPr>
              <w:spacing w:after="12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Preparatory Meeting</w:t>
            </w:r>
            <w:r w:rsidRPr="008D02AA">
              <w:rPr>
                <w:rFonts w:ascii="Cambria" w:hAnsi="Cambria"/>
                <w:b/>
                <w:lang w:val="en-US"/>
              </w:rPr>
              <w:t>:</w:t>
            </w:r>
            <w:r>
              <w:rPr>
                <w:rFonts w:ascii="Cambria" w:hAnsi="Cambria"/>
                <w:lang w:val="en-US"/>
              </w:rPr>
              <w:t xml:space="preserve"> n/a</w:t>
            </w:r>
          </w:p>
          <w:p w:rsidR="00545C42" w:rsidRPr="00AD1FCC" w:rsidRDefault="00545C42" w:rsidP="00AA6BC2">
            <w:pPr>
              <w:rPr>
                <w:rFonts w:ascii="Cambria" w:hAnsi="Cambria"/>
                <w:color w:val="222222"/>
                <w:shd w:val="clear" w:color="auto" w:fill="FFFFFF"/>
                <w:lang w:val="en-US"/>
              </w:rPr>
            </w:pPr>
            <w:r>
              <w:rPr>
                <w:rFonts w:ascii="Cambria" w:hAnsi="Cambria"/>
                <w:color w:val="222222"/>
                <w:shd w:val="clear" w:color="auto" w:fill="FFFFFF"/>
                <w:lang w:val="en-US"/>
              </w:rPr>
              <w:t>The project consists of 4-5</w:t>
            </w:r>
            <w:r w:rsidRPr="00AD1FCC">
              <w:rPr>
                <w:rFonts w:ascii="Cambria" w:hAnsi="Cambria"/>
                <w:color w:val="222222"/>
                <w:shd w:val="clear" w:color="auto" w:fill="FFFFFF"/>
                <w:lang w:val="en-US"/>
              </w:rPr>
              <w:t xml:space="preserve"> conferences which will be held in partner institutions regarding the specified themes. It is expected from the partner to participate</w:t>
            </w:r>
            <w:r>
              <w:rPr>
                <w:rFonts w:ascii="Cambria" w:hAnsi="Cambria"/>
                <w:color w:val="222222"/>
                <w:shd w:val="clear" w:color="auto" w:fill="FFFFFF"/>
                <w:lang w:val="en-US"/>
              </w:rPr>
              <w:t xml:space="preserve"> in the conference with 4 - 30</w:t>
            </w:r>
            <w:r w:rsidRPr="00AD1FCC">
              <w:rPr>
                <w:rFonts w:ascii="Cambria" w:hAnsi="Cambria"/>
                <w:color w:val="222222"/>
                <w:shd w:val="clear" w:color="auto" w:fill="FFFFFF"/>
                <w:lang w:val="en-US"/>
              </w:rPr>
              <w:t xml:space="preserve"> representatives. Participation for the par</w:t>
            </w:r>
            <w:r>
              <w:rPr>
                <w:rFonts w:ascii="Cambria" w:hAnsi="Cambria"/>
                <w:color w:val="222222"/>
                <w:shd w:val="clear" w:color="auto" w:fill="FFFFFF"/>
                <w:lang w:val="en-US"/>
              </w:rPr>
              <w:t>tner will be financed</w:t>
            </w:r>
            <w:r w:rsidRPr="00AD1FCC">
              <w:rPr>
                <w:rFonts w:ascii="Cambria" w:hAnsi="Cambria"/>
                <w:color w:val="222222"/>
                <w:shd w:val="clear" w:color="auto" w:fill="FFFFFF"/>
                <w:lang w:val="en-US"/>
              </w:rPr>
              <w:t xml:space="preserve"> from the project.</w:t>
            </w:r>
          </w:p>
          <w:p w:rsidR="00545C42" w:rsidRDefault="00545C42" w:rsidP="00DE4F56">
            <w:pPr>
              <w:spacing w:after="120"/>
              <w:jc w:val="both"/>
              <w:rPr>
                <w:rFonts w:ascii="Cambria" w:hAnsi="Cambria"/>
                <w:lang w:val="en-US"/>
              </w:rPr>
            </w:pPr>
          </w:p>
          <w:p w:rsidR="00545C42" w:rsidRPr="008D02AA" w:rsidRDefault="00545C42" w:rsidP="00DE4F56">
            <w:pPr>
              <w:spacing w:after="120"/>
              <w:jc w:val="both"/>
              <w:rPr>
                <w:rFonts w:ascii="Cambria" w:hAnsi="Cambria"/>
                <w:b/>
                <w:lang w:val="en-US"/>
              </w:rPr>
            </w:pPr>
          </w:p>
        </w:tc>
      </w:tr>
    </w:tbl>
    <w:p w:rsidR="00545C42" w:rsidRPr="00BC7BC1" w:rsidRDefault="00545C42">
      <w:pPr>
        <w:rPr>
          <w:rFonts w:ascii="Cambria" w:hAnsi="Cambria"/>
          <w:sz w:val="12"/>
          <w:lang w:val="en-US"/>
        </w:rPr>
      </w:pPr>
    </w:p>
    <w:p w:rsidR="00545C42" w:rsidRPr="00CE588B" w:rsidRDefault="00545C42">
      <w:pPr>
        <w:rPr>
          <w:rFonts w:ascii="Cambria" w:hAnsi="Cambria"/>
          <w:b/>
          <w:lang w:val="en-GB"/>
        </w:rPr>
      </w:pPr>
      <w:r w:rsidRPr="00CE588B">
        <w:rPr>
          <w:rFonts w:ascii="Cambria" w:hAnsi="Cambria"/>
          <w:b/>
          <w:lang w:val="en-GB"/>
        </w:rPr>
        <w:t>Partners searched</w:t>
      </w:r>
    </w:p>
    <w:p w:rsidR="00545C42" w:rsidRPr="00BC7BC1" w:rsidRDefault="00545C42">
      <w:pPr>
        <w:rPr>
          <w:rFonts w:ascii="Cambria" w:hAnsi="Cambria"/>
          <w:sz w:val="10"/>
          <w:szCs w:val="16"/>
          <w:lang w:val="en-GB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800"/>
        <w:gridCol w:w="7981"/>
      </w:tblGrid>
      <w:tr w:rsidR="00545C42" w:rsidRPr="00631A7F" w:rsidTr="00BC7BC1">
        <w:trPr>
          <w:trHeight w:val="552"/>
        </w:trPr>
        <w:tc>
          <w:tcPr>
            <w:tcW w:w="1800" w:type="dxa"/>
            <w:tcBorders>
              <w:right w:val="single" w:sz="4" w:space="0" w:color="99CC00"/>
            </w:tcBorders>
            <w:vAlign w:val="center"/>
          </w:tcPr>
          <w:p w:rsidR="00545C42" w:rsidRPr="00CE588B" w:rsidRDefault="00545C42" w:rsidP="002206F7">
            <w:pPr>
              <w:rPr>
                <w:rFonts w:ascii="Cambria" w:hAnsi="Cambria"/>
                <w:lang w:val="en-US"/>
              </w:rPr>
            </w:pPr>
            <w:r w:rsidRPr="00CE588B">
              <w:rPr>
                <w:rFonts w:ascii="Cambria" w:hAnsi="Cambria"/>
                <w:lang w:val="en-US"/>
              </w:rPr>
              <w:t>Countries</w:t>
            </w:r>
          </w:p>
        </w:tc>
        <w:tc>
          <w:tcPr>
            <w:tcW w:w="7981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545C42" w:rsidRPr="005532AE" w:rsidRDefault="00545C42" w:rsidP="00AA6BC2">
            <w:pPr>
              <w:rPr>
                <w:rFonts w:ascii="Cambria" w:hAnsi="Cambria"/>
                <w:lang w:val="en-US"/>
              </w:rPr>
            </w:pPr>
            <w:r w:rsidRPr="005532AE">
              <w:rPr>
                <w:rFonts w:ascii="Cambria" w:hAnsi="Cambria"/>
                <w:lang w:val="en-US"/>
              </w:rPr>
              <w:t xml:space="preserve">EU countries: </w:t>
            </w:r>
            <w:smartTag w:uri="urn:schemas-microsoft-com:office:smarttags" w:element="country-region">
              <w:r w:rsidRPr="005532AE">
                <w:rPr>
                  <w:rFonts w:ascii="Cambria" w:hAnsi="Cambria"/>
                  <w:lang w:val="en-US"/>
                </w:rPr>
                <w:t>Slovenia</w:t>
              </w:r>
            </w:smartTag>
            <w:r w:rsidRPr="005532AE">
              <w:rPr>
                <w:rFonts w:ascii="Cambria" w:hAnsi="Cambria"/>
                <w:lang w:val="en-US"/>
              </w:rPr>
              <w:t xml:space="preserve">, </w:t>
            </w:r>
            <w:smartTag w:uri="urn:schemas-microsoft-com:office:smarttags" w:element="country-region">
              <w:r>
                <w:rPr>
                  <w:rFonts w:ascii="Cambria" w:hAnsi="Cambria"/>
                  <w:lang w:val="en-US"/>
                </w:rPr>
                <w:t>Slovakia</w:t>
              </w:r>
            </w:smartTag>
            <w:r>
              <w:rPr>
                <w:rFonts w:ascii="Cambria" w:hAnsi="Cambria"/>
                <w:lang w:val="en-US"/>
              </w:rPr>
              <w:t xml:space="preserve">, </w:t>
            </w:r>
            <w:smartTag w:uri="urn:schemas-microsoft-com:office:smarttags" w:element="country-region">
              <w:r>
                <w:rPr>
                  <w:rFonts w:ascii="Cambria" w:hAnsi="Cambria"/>
                  <w:lang w:val="en-US"/>
                </w:rPr>
                <w:t>Poland</w:t>
              </w:r>
            </w:smartTag>
            <w:r>
              <w:rPr>
                <w:rFonts w:ascii="Cambria" w:hAnsi="Cambria"/>
                <w:lang w:val="en-US"/>
              </w:rPr>
              <w:t xml:space="preserve">, </w:t>
            </w:r>
            <w:smartTag w:uri="urn:schemas-microsoft-com:office:smarttags" w:element="country-region">
              <w:r w:rsidRPr="005532AE">
                <w:rPr>
                  <w:rFonts w:ascii="Cambria" w:hAnsi="Cambria"/>
                  <w:lang w:val="en-US"/>
                </w:rPr>
                <w:t>Hungary</w:t>
              </w:r>
            </w:smartTag>
            <w:r w:rsidRPr="005532AE">
              <w:rPr>
                <w:rFonts w:ascii="Cambria" w:hAnsi="Cambria"/>
                <w:lang w:val="en-US"/>
              </w:rPr>
              <w:t xml:space="preserve">, </w:t>
            </w:r>
            <w:smartTag w:uri="urn:schemas-microsoft-com:office:smarttags" w:element="City">
              <w:r w:rsidRPr="005532AE">
                <w:rPr>
                  <w:rFonts w:ascii="Cambria" w:hAnsi="Cambria"/>
                  <w:lang w:val="en-US"/>
                </w:rPr>
                <w:t>Czech</w:t>
              </w:r>
            </w:smartTag>
            <w:r w:rsidRPr="005532AE">
              <w:rPr>
                <w:rFonts w:ascii="Cambria" w:hAnsi="Cambria"/>
                <w:lang w:val="en-US"/>
              </w:rPr>
              <w:t xml:space="preserve">, </w:t>
            </w:r>
            <w:smartTag w:uri="urn:schemas-microsoft-com:office:smarttags" w:element="country-region">
              <w:r w:rsidRPr="005532AE">
                <w:rPr>
                  <w:rFonts w:ascii="Cambria" w:hAnsi="Cambria"/>
                  <w:lang w:val="en-US"/>
                </w:rPr>
                <w:t>Austria</w:t>
              </w:r>
            </w:smartTag>
            <w:r w:rsidRPr="005532AE">
              <w:rPr>
                <w:rFonts w:ascii="Cambria" w:hAnsi="Cambria"/>
                <w:lang w:val="en-US"/>
              </w:rPr>
              <w:t>,</w:t>
            </w:r>
            <w:r>
              <w:rPr>
                <w:rFonts w:ascii="Cambria" w:hAnsi="Cambria"/>
                <w:lang w:val="en-US"/>
              </w:rPr>
              <w:t xml:space="preserve"> </w:t>
            </w:r>
            <w:smartTag w:uri="urn:schemas-microsoft-com:office:smarttags" w:element="country-region">
              <w:r>
                <w:rPr>
                  <w:rFonts w:ascii="Cambria" w:hAnsi="Cambria"/>
                  <w:lang w:val="en-US"/>
                </w:rPr>
                <w:t>Italy</w:t>
              </w:r>
            </w:smartTag>
            <w:r>
              <w:rPr>
                <w:rFonts w:ascii="Cambria" w:hAnsi="Cambria"/>
                <w:lang w:val="en-US"/>
              </w:rPr>
              <w:t>,</w:t>
            </w:r>
            <w:r w:rsidRPr="005532AE">
              <w:rPr>
                <w:rFonts w:ascii="Cambria" w:hAnsi="Cambria"/>
                <w:lang w:val="en-US"/>
              </w:rPr>
              <w:t xml:space="preserve"> </w:t>
            </w:r>
            <w:smartTag w:uri="urn:schemas-microsoft-com:office:smarttags" w:element="country-region">
              <w:r w:rsidRPr="005532AE">
                <w:rPr>
                  <w:rFonts w:ascii="Cambria" w:hAnsi="Cambria"/>
                  <w:lang w:val="en-US"/>
                </w:rPr>
                <w:t>Lithuania</w:t>
              </w:r>
            </w:smartTag>
            <w:r w:rsidRPr="005532AE">
              <w:rPr>
                <w:rFonts w:ascii="Cambria" w:hAnsi="Cambria"/>
                <w:lang w:val="en-US"/>
              </w:rPr>
              <w:t xml:space="preserve">, </w:t>
            </w:r>
            <w:smartTag w:uri="urn:schemas-microsoft-com:office:smarttags" w:element="country-region">
              <w:r w:rsidRPr="005532AE">
                <w:rPr>
                  <w:rFonts w:ascii="Cambria" w:hAnsi="Cambria"/>
                  <w:lang w:val="en-US"/>
                </w:rPr>
                <w:t>Latvia</w:t>
              </w:r>
            </w:smartTag>
            <w:r w:rsidRPr="005532AE">
              <w:rPr>
                <w:rFonts w:ascii="Cambria" w:hAnsi="Cambria"/>
                <w:lang w:val="en-US"/>
              </w:rPr>
              <w:t xml:space="preserve">, </w:t>
            </w:r>
            <w:smartTag w:uri="urn:schemas-microsoft-com:office:smarttags" w:element="country-region">
              <w:r w:rsidRPr="005532AE">
                <w:rPr>
                  <w:rFonts w:ascii="Cambria" w:hAnsi="Cambria"/>
                  <w:lang w:val="en-US"/>
                </w:rPr>
                <w:t>Estonia</w:t>
              </w:r>
            </w:smartTag>
            <w:r w:rsidRPr="005532AE">
              <w:rPr>
                <w:rFonts w:ascii="Cambria" w:hAnsi="Cambria"/>
                <w:lang w:val="en-US"/>
              </w:rPr>
              <w:t xml:space="preserve">, </w:t>
            </w:r>
            <w:smartTag w:uri="urn:schemas-microsoft-com:office:smarttags" w:element="country-region">
              <w:r w:rsidRPr="005532AE">
                <w:rPr>
                  <w:rFonts w:ascii="Cambria" w:hAnsi="Cambria"/>
                  <w:lang w:val="en-US"/>
                </w:rPr>
                <w:t>Finland</w:t>
              </w:r>
            </w:smartTag>
            <w:r w:rsidRPr="005532AE">
              <w:rPr>
                <w:rFonts w:ascii="Cambria" w:hAnsi="Cambria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Cambria" w:hAnsi="Cambria"/>
                    <w:lang w:val="en-US"/>
                  </w:rPr>
                  <w:t>Romania</w:t>
                </w:r>
              </w:smartTag>
            </w:smartTag>
            <w:r>
              <w:rPr>
                <w:rFonts w:ascii="Cambria" w:hAnsi="Cambria"/>
                <w:lang w:val="en-US"/>
              </w:rPr>
              <w:t xml:space="preserve">, </w:t>
            </w:r>
            <w:r w:rsidRPr="005532AE">
              <w:rPr>
                <w:rFonts w:ascii="Cambria" w:hAnsi="Cambria"/>
                <w:lang w:val="en-US"/>
              </w:rPr>
              <w:t>other EU countries.</w:t>
            </w:r>
          </w:p>
          <w:p w:rsidR="00545C42" w:rsidRPr="00CE588B" w:rsidRDefault="00545C42" w:rsidP="00AA6BC2">
            <w:pPr>
              <w:rPr>
                <w:rFonts w:ascii="Cambria" w:hAnsi="Cambria"/>
                <w:lang w:val="en-US"/>
              </w:rPr>
            </w:pPr>
            <w:r w:rsidRPr="005532AE">
              <w:rPr>
                <w:rFonts w:ascii="Cambria" w:hAnsi="Cambria"/>
                <w:lang w:val="en-US"/>
              </w:rPr>
              <w:t xml:space="preserve">Non-EU countries: Bosna and </w:t>
            </w:r>
            <w:smartTag w:uri="urn:schemas-microsoft-com:office:smarttags" w:element="City">
              <w:r w:rsidRPr="005532AE">
                <w:rPr>
                  <w:rFonts w:ascii="Cambria" w:hAnsi="Cambria"/>
                  <w:lang w:val="en-US"/>
                </w:rPr>
                <w:t>Hercegovina</w:t>
              </w:r>
            </w:smartTag>
            <w:r w:rsidRPr="005532AE">
              <w:rPr>
                <w:rFonts w:ascii="Cambria" w:hAnsi="Cambria"/>
                <w:lang w:val="en-US"/>
              </w:rPr>
              <w:t xml:space="preserve">, </w:t>
            </w:r>
            <w:smartTag w:uri="urn:schemas-microsoft-com:office:smarttags" w:element="country-region">
              <w:r w:rsidRPr="005532AE">
                <w:rPr>
                  <w:rFonts w:ascii="Cambria" w:hAnsi="Cambria"/>
                  <w:lang w:val="en-US"/>
                </w:rPr>
                <w:t>Serbia</w:t>
              </w:r>
            </w:smartTag>
            <w:r w:rsidRPr="005532AE">
              <w:rPr>
                <w:rFonts w:ascii="Cambria" w:hAnsi="Cambria"/>
                <w:lang w:val="en-US"/>
              </w:rPr>
              <w:t xml:space="preserve">, </w:t>
            </w:r>
            <w:smartTag w:uri="urn:schemas-microsoft-com:office:smarttags" w:element="country-region">
              <w:r w:rsidRPr="005532AE">
                <w:rPr>
                  <w:rFonts w:ascii="Cambria" w:hAnsi="Cambria"/>
                  <w:lang w:val="en-US"/>
                </w:rPr>
                <w:t>Montenegro</w:t>
              </w:r>
            </w:smartTag>
            <w:r w:rsidRPr="005532AE">
              <w:rPr>
                <w:rFonts w:ascii="Cambria" w:hAnsi="Cambria"/>
                <w:lang w:val="en-US"/>
              </w:rPr>
              <w:t xml:space="preserve">, </w:t>
            </w:r>
            <w:smartTag w:uri="urn:schemas-microsoft-com:office:smarttags" w:element="country-region">
              <w:r w:rsidRPr="005532AE">
                <w:rPr>
                  <w:rFonts w:ascii="Cambria" w:hAnsi="Cambria"/>
                  <w:lang w:val="en-US"/>
                </w:rPr>
                <w:t>Macedonia</w:t>
              </w:r>
            </w:smartTag>
            <w:r w:rsidRPr="005532AE">
              <w:rPr>
                <w:rFonts w:ascii="Cambria" w:hAnsi="Cambria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Pr="005532AE">
                  <w:rPr>
                    <w:rFonts w:ascii="Cambria" w:hAnsi="Cambria"/>
                    <w:lang w:val="en-US"/>
                  </w:rPr>
                  <w:t>Albania</w:t>
                </w:r>
              </w:smartTag>
            </w:smartTag>
            <w:r w:rsidRPr="005532AE">
              <w:rPr>
                <w:rFonts w:ascii="Cambria" w:hAnsi="Cambria"/>
                <w:lang w:val="en-US"/>
              </w:rPr>
              <w:t>.</w:t>
            </w:r>
          </w:p>
        </w:tc>
      </w:tr>
      <w:tr w:rsidR="00545C42" w:rsidRPr="00631A7F" w:rsidTr="00BC7BC1">
        <w:trPr>
          <w:trHeight w:val="819"/>
        </w:trPr>
        <w:tc>
          <w:tcPr>
            <w:tcW w:w="1800" w:type="dxa"/>
            <w:tcBorders>
              <w:right w:val="single" w:sz="4" w:space="0" w:color="99CC00"/>
            </w:tcBorders>
            <w:vAlign w:val="center"/>
          </w:tcPr>
          <w:p w:rsidR="00545C42" w:rsidRPr="00CE588B" w:rsidRDefault="00545C42" w:rsidP="002206F7">
            <w:pPr>
              <w:rPr>
                <w:rFonts w:ascii="Cambria" w:hAnsi="Cambria"/>
                <w:lang w:val="en-US"/>
              </w:rPr>
            </w:pPr>
            <w:r w:rsidRPr="00CE588B">
              <w:rPr>
                <w:rFonts w:ascii="Cambria" w:hAnsi="Cambria"/>
                <w:lang w:val="en-US"/>
              </w:rPr>
              <w:t>Profile</w:t>
            </w:r>
          </w:p>
        </w:tc>
        <w:tc>
          <w:tcPr>
            <w:tcW w:w="7981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545C42" w:rsidRPr="00CE588B" w:rsidRDefault="00545C42" w:rsidP="006E4FB6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Public authorities (municipalities and small cities)</w:t>
            </w:r>
          </w:p>
        </w:tc>
      </w:tr>
    </w:tbl>
    <w:p w:rsidR="00545C42" w:rsidRDefault="00545C42" w:rsidP="00BC7BC1">
      <w:pPr>
        <w:rPr>
          <w:rFonts w:ascii="Cambria" w:hAnsi="Cambria"/>
          <w:lang w:val="en-GB"/>
        </w:rPr>
      </w:pPr>
    </w:p>
    <w:p w:rsidR="00545C42" w:rsidRDefault="00545C42" w:rsidP="00BC7BC1">
      <w:pPr>
        <w:rPr>
          <w:rFonts w:ascii="Cambria" w:hAnsi="Cambria"/>
          <w:lang w:val="en-GB"/>
        </w:rPr>
      </w:pPr>
    </w:p>
    <w:p w:rsidR="00545C42" w:rsidRPr="003709CE" w:rsidRDefault="00545C42" w:rsidP="00BC7BC1">
      <w:pPr>
        <w:rPr>
          <w:rFonts w:ascii="Cambria" w:hAnsi="Cambria"/>
          <w:lang w:val="en-GB"/>
        </w:rPr>
      </w:pPr>
    </w:p>
    <w:sectPr w:rsidR="00545C42" w:rsidRPr="003709CE" w:rsidSect="00BC7BC1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C42" w:rsidRDefault="00545C42">
      <w:r>
        <w:separator/>
      </w:r>
    </w:p>
  </w:endnote>
  <w:endnote w:type="continuationSeparator" w:id="0">
    <w:p w:rsidR="00545C42" w:rsidRDefault="00545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C42" w:rsidRDefault="00545C42">
      <w:r>
        <w:separator/>
      </w:r>
    </w:p>
  </w:footnote>
  <w:footnote w:type="continuationSeparator" w:id="0">
    <w:p w:rsidR="00545C42" w:rsidRDefault="00545C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5A79"/>
    <w:multiLevelType w:val="hybridMultilevel"/>
    <w:tmpl w:val="D75C8238"/>
    <w:lvl w:ilvl="0" w:tplc="5D226FBC">
      <w:numFmt w:val="bullet"/>
      <w:lvlText w:val="-"/>
      <w:lvlJc w:val="left"/>
      <w:pPr>
        <w:ind w:left="420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0EE2BD0"/>
    <w:multiLevelType w:val="hybridMultilevel"/>
    <w:tmpl w:val="7EC82A5E"/>
    <w:lvl w:ilvl="0" w:tplc="6A66541E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50175"/>
    <w:multiLevelType w:val="hybridMultilevel"/>
    <w:tmpl w:val="B3F4458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1D6421"/>
    <w:multiLevelType w:val="hybridMultilevel"/>
    <w:tmpl w:val="15E2E03E"/>
    <w:lvl w:ilvl="0" w:tplc="FFC255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4D17E7"/>
    <w:multiLevelType w:val="hybridMultilevel"/>
    <w:tmpl w:val="0F92D504"/>
    <w:lvl w:ilvl="0" w:tplc="F55ED89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ED5958"/>
    <w:multiLevelType w:val="hybridMultilevel"/>
    <w:tmpl w:val="FA2057C8"/>
    <w:lvl w:ilvl="0" w:tplc="E4785FF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AE2"/>
    <w:rsid w:val="00011363"/>
    <w:rsid w:val="00032CC2"/>
    <w:rsid w:val="00037F5F"/>
    <w:rsid w:val="0004725A"/>
    <w:rsid w:val="000C332F"/>
    <w:rsid w:val="000C5AE2"/>
    <w:rsid w:val="000C6D8A"/>
    <w:rsid w:val="000E523D"/>
    <w:rsid w:val="00114EF9"/>
    <w:rsid w:val="00161A0A"/>
    <w:rsid w:val="00173819"/>
    <w:rsid w:val="0017398C"/>
    <w:rsid w:val="00180033"/>
    <w:rsid w:val="001B4D8F"/>
    <w:rsid w:val="001B51B9"/>
    <w:rsid w:val="001E1CE3"/>
    <w:rsid w:val="001E346D"/>
    <w:rsid w:val="00206FDA"/>
    <w:rsid w:val="00214733"/>
    <w:rsid w:val="00217150"/>
    <w:rsid w:val="002206F7"/>
    <w:rsid w:val="0023777A"/>
    <w:rsid w:val="002413B3"/>
    <w:rsid w:val="002553D1"/>
    <w:rsid w:val="00265D96"/>
    <w:rsid w:val="00271641"/>
    <w:rsid w:val="0029198F"/>
    <w:rsid w:val="002C5143"/>
    <w:rsid w:val="002D2866"/>
    <w:rsid w:val="002F5197"/>
    <w:rsid w:val="003025C6"/>
    <w:rsid w:val="0030392D"/>
    <w:rsid w:val="00324614"/>
    <w:rsid w:val="00341506"/>
    <w:rsid w:val="00342663"/>
    <w:rsid w:val="0036052E"/>
    <w:rsid w:val="003709CE"/>
    <w:rsid w:val="0038541B"/>
    <w:rsid w:val="003F6CF3"/>
    <w:rsid w:val="004375EA"/>
    <w:rsid w:val="0044325E"/>
    <w:rsid w:val="004611CE"/>
    <w:rsid w:val="00470BD3"/>
    <w:rsid w:val="0047572E"/>
    <w:rsid w:val="004A1E5D"/>
    <w:rsid w:val="004B4F6A"/>
    <w:rsid w:val="00506481"/>
    <w:rsid w:val="005114AA"/>
    <w:rsid w:val="00545C42"/>
    <w:rsid w:val="00551D7E"/>
    <w:rsid w:val="005532AE"/>
    <w:rsid w:val="00597451"/>
    <w:rsid w:val="005A7B36"/>
    <w:rsid w:val="005D167B"/>
    <w:rsid w:val="005D34E9"/>
    <w:rsid w:val="005D6442"/>
    <w:rsid w:val="005E2736"/>
    <w:rsid w:val="005F2BBE"/>
    <w:rsid w:val="005F4B83"/>
    <w:rsid w:val="00606987"/>
    <w:rsid w:val="006150A6"/>
    <w:rsid w:val="0061670E"/>
    <w:rsid w:val="00631A7F"/>
    <w:rsid w:val="0065510B"/>
    <w:rsid w:val="006A637E"/>
    <w:rsid w:val="006B291E"/>
    <w:rsid w:val="006E4FB6"/>
    <w:rsid w:val="006E5646"/>
    <w:rsid w:val="006F2B29"/>
    <w:rsid w:val="007379DD"/>
    <w:rsid w:val="007C09DE"/>
    <w:rsid w:val="00861E22"/>
    <w:rsid w:val="00871399"/>
    <w:rsid w:val="00894059"/>
    <w:rsid w:val="00895F80"/>
    <w:rsid w:val="008D02AA"/>
    <w:rsid w:val="00977135"/>
    <w:rsid w:val="009857DD"/>
    <w:rsid w:val="00A06158"/>
    <w:rsid w:val="00A2230F"/>
    <w:rsid w:val="00AA6BC2"/>
    <w:rsid w:val="00AD1FCC"/>
    <w:rsid w:val="00AF7964"/>
    <w:rsid w:val="00AF7DA3"/>
    <w:rsid w:val="00B05E69"/>
    <w:rsid w:val="00B11837"/>
    <w:rsid w:val="00B22737"/>
    <w:rsid w:val="00B40FAF"/>
    <w:rsid w:val="00B7712F"/>
    <w:rsid w:val="00BA4216"/>
    <w:rsid w:val="00BC7BC1"/>
    <w:rsid w:val="00BC7CF2"/>
    <w:rsid w:val="00C15991"/>
    <w:rsid w:val="00C31E93"/>
    <w:rsid w:val="00C44DCA"/>
    <w:rsid w:val="00C4778D"/>
    <w:rsid w:val="00C54E40"/>
    <w:rsid w:val="00C83022"/>
    <w:rsid w:val="00CB11A2"/>
    <w:rsid w:val="00CB182A"/>
    <w:rsid w:val="00CE588B"/>
    <w:rsid w:val="00D21B3D"/>
    <w:rsid w:val="00D32F52"/>
    <w:rsid w:val="00D96892"/>
    <w:rsid w:val="00DA4DAB"/>
    <w:rsid w:val="00DD33DB"/>
    <w:rsid w:val="00DE4F56"/>
    <w:rsid w:val="00E1650F"/>
    <w:rsid w:val="00E240AA"/>
    <w:rsid w:val="00E602A5"/>
    <w:rsid w:val="00E617C8"/>
    <w:rsid w:val="00E64BE9"/>
    <w:rsid w:val="00E739BC"/>
    <w:rsid w:val="00EA3E13"/>
    <w:rsid w:val="00EE74CE"/>
    <w:rsid w:val="00F111A6"/>
    <w:rsid w:val="00F11219"/>
    <w:rsid w:val="00F30910"/>
    <w:rsid w:val="00F33E46"/>
    <w:rsid w:val="00F3748E"/>
    <w:rsid w:val="00F70585"/>
    <w:rsid w:val="00F771F7"/>
    <w:rsid w:val="00F819E4"/>
    <w:rsid w:val="00F87B17"/>
    <w:rsid w:val="00FB03B5"/>
    <w:rsid w:val="00FC20C2"/>
    <w:rsid w:val="00FC2537"/>
    <w:rsid w:val="00FE24E4"/>
    <w:rsid w:val="00FE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1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819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20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2B7E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rsid w:val="00FC20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2B7E"/>
    <w:rPr>
      <w:sz w:val="24"/>
      <w:szCs w:val="24"/>
      <w:lang w:val="fr-FR" w:eastAsia="fr-FR"/>
    </w:rPr>
  </w:style>
  <w:style w:type="character" w:styleId="Hyperlink">
    <w:name w:val="Hyperlink"/>
    <w:basedOn w:val="DefaultParagraphFont"/>
    <w:uiPriority w:val="99"/>
    <w:rsid w:val="00F771F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1670E"/>
    <w:pPr>
      <w:ind w:left="720"/>
      <w:contextualSpacing/>
    </w:pPr>
  </w:style>
  <w:style w:type="paragraph" w:customStyle="1" w:styleId="Default">
    <w:name w:val="Default"/>
    <w:uiPriority w:val="99"/>
    <w:rsid w:val="00114EF9"/>
    <w:pPr>
      <w:autoSpaceDE w:val="0"/>
      <w:autoSpaceDN w:val="0"/>
      <w:adjustRightInd w:val="0"/>
    </w:pPr>
    <w:rPr>
      <w:color w:val="000000"/>
      <w:sz w:val="24"/>
      <w:szCs w:val="24"/>
      <w:lang w:val="hr-HR" w:eastAsia="es-ES"/>
    </w:rPr>
  </w:style>
  <w:style w:type="character" w:customStyle="1" w:styleId="apple-converted-space">
    <w:name w:val="apple-converted-space"/>
    <w:basedOn w:val="DefaultParagraphFont"/>
    <w:uiPriority w:val="99"/>
    <w:rsid w:val="00F705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elnik@breznicki-hu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g.priza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458</Words>
  <Characters>2616</Characters>
  <Application>Microsoft Office Outlook</Application>
  <DocSecurity>0</DocSecurity>
  <Lines>0</Lines>
  <Paragraphs>0</Paragraphs>
  <ScaleCrop>false</ScaleCrop>
  <Company>ETNIC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</dc:title>
  <dc:subject/>
  <dc:creator>ETNIC</dc:creator>
  <cp:keywords/>
  <dc:description/>
  <cp:lastModifiedBy>Gabi</cp:lastModifiedBy>
  <cp:revision>3</cp:revision>
  <dcterms:created xsi:type="dcterms:W3CDTF">2017-01-20T08:13:00Z</dcterms:created>
  <dcterms:modified xsi:type="dcterms:W3CDTF">2017-01-27T09:55:00Z</dcterms:modified>
</cp:coreProperties>
</file>